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378" w:rsidRPr="00AA3378" w:rsidRDefault="00AA3378" w:rsidP="00AA3378">
      <w:pPr>
        <w:pStyle w:val="NormalWeb"/>
        <w:shd w:val="clear" w:color="auto" w:fill="FFFFFF"/>
        <w:spacing w:before="300" w:beforeAutospacing="0" w:after="0" w:afterAutospacing="0"/>
        <w:rPr>
          <w:rStyle w:val="font-arial"/>
          <w:rFonts w:ascii="Cera Pro" w:hAnsi="Cera Pro" w:cs="Arial"/>
          <w:b/>
          <w:color w:val="808285"/>
          <w:sz w:val="21"/>
          <w:szCs w:val="21"/>
          <w:u w:val="single"/>
        </w:rPr>
      </w:pPr>
      <w:r w:rsidRPr="00AA3378">
        <w:rPr>
          <w:rFonts w:ascii="Cera Pro" w:hAnsi="Cera Pro" w:cs="Arial"/>
          <w:b/>
          <w:color w:val="8E9AAD"/>
          <w:sz w:val="20"/>
          <w:szCs w:val="20"/>
          <w:u w:val="single"/>
          <w:shd w:val="clear" w:color="auto" w:fill="FFFFFF"/>
        </w:rPr>
        <w:t>PPL - PRS Royalty Thresholds 2022 – 2023</w:t>
      </w:r>
    </w:p>
    <w:p w:rsidR="00AA3378" w:rsidRPr="00AA3378" w:rsidRDefault="00AA3378" w:rsidP="00AA3378">
      <w:pPr>
        <w:pStyle w:val="NormalWeb"/>
        <w:shd w:val="clear" w:color="auto" w:fill="FFFFFF"/>
        <w:spacing w:before="300" w:beforeAutospacing="0" w:after="0" w:afterAutospacing="0"/>
        <w:rPr>
          <w:rFonts w:ascii="Cera Pro" w:hAnsi="Cera Pro" w:cs="Arial"/>
          <w:color w:val="808285"/>
          <w:sz w:val="21"/>
          <w:szCs w:val="21"/>
        </w:rPr>
      </w:pPr>
      <w:r w:rsidRPr="00AA3378">
        <w:rPr>
          <w:rStyle w:val="font-arial"/>
          <w:rFonts w:ascii="Cera Pro" w:hAnsi="Cera Pro" w:cs="Arial"/>
          <w:color w:val="808285"/>
          <w:sz w:val="21"/>
          <w:szCs w:val="21"/>
        </w:rPr>
        <w:t xml:space="preserve">Below are the updated thresholds and minimum fees for commercial radio music licences with PPL and PRS for Music. These thresholds are adjusted on 1st October in any given licence year </w:t>
      </w:r>
      <w:proofErr w:type="gramStart"/>
      <w:r w:rsidRPr="00AA3378">
        <w:rPr>
          <w:rStyle w:val="font-arial"/>
          <w:rFonts w:ascii="Cera Pro" w:hAnsi="Cera Pro" w:cs="Arial"/>
          <w:color w:val="808285"/>
          <w:sz w:val="21"/>
          <w:szCs w:val="21"/>
        </w:rPr>
        <w:t>so as to</w:t>
      </w:r>
      <w:proofErr w:type="gramEnd"/>
      <w:r w:rsidRPr="00AA3378">
        <w:rPr>
          <w:rStyle w:val="font-arial"/>
          <w:rFonts w:ascii="Cera Pro" w:hAnsi="Cera Pro" w:cs="Arial"/>
          <w:color w:val="808285"/>
          <w:sz w:val="21"/>
          <w:szCs w:val="21"/>
        </w:rPr>
        <w:t xml:space="preserve"> reflect any movement in the RPI. The revised thresholds are effective from 1st October 2022.</w:t>
      </w:r>
      <w:r w:rsidRPr="00AA3378">
        <w:rPr>
          <w:rFonts w:ascii="Cera Pro" w:hAnsi="Cera Pro" w:cs="Arial"/>
          <w:color w:val="808285"/>
          <w:sz w:val="21"/>
          <w:szCs w:val="21"/>
        </w:rPr>
        <w:br/>
      </w:r>
      <w:r w:rsidRPr="00AA3378">
        <w:rPr>
          <w:rStyle w:val="font-arial"/>
          <w:rFonts w:ascii="Cera Pro" w:hAnsi="Cera Pro" w:cs="Arial"/>
          <w:color w:val="808285"/>
          <w:sz w:val="21"/>
          <w:szCs w:val="21"/>
        </w:rPr>
        <w:t>                                                        </w:t>
      </w:r>
      <w:r w:rsidRPr="00AA3378">
        <w:rPr>
          <w:rFonts w:ascii="Cera Pro" w:hAnsi="Cera Pro" w:cs="Arial"/>
          <w:color w:val="808285"/>
          <w:sz w:val="21"/>
          <w:szCs w:val="21"/>
        </w:rPr>
        <w:br/>
      </w:r>
      <w:r w:rsidRPr="00AA3378">
        <w:rPr>
          <w:rStyle w:val="Strong"/>
          <w:rFonts w:ascii="Cera Pro" w:hAnsi="Cera Pro" w:cs="Arial"/>
          <w:color w:val="808285"/>
          <w:sz w:val="21"/>
          <w:szCs w:val="21"/>
        </w:rPr>
        <w:t>PPL</w:t>
      </w:r>
    </w:p>
    <w:p w:rsidR="00AA3378" w:rsidRPr="00AA3378" w:rsidRDefault="00AA3378" w:rsidP="00AA3378">
      <w:pPr>
        <w:pStyle w:val="NormalWeb"/>
        <w:shd w:val="clear" w:color="auto" w:fill="FFFFFF"/>
        <w:spacing w:before="300" w:beforeAutospacing="0" w:after="0" w:afterAutospacing="0"/>
        <w:rPr>
          <w:rFonts w:ascii="Cera Pro" w:hAnsi="Cera Pro" w:cs="Arial"/>
          <w:color w:val="808285"/>
          <w:sz w:val="21"/>
          <w:szCs w:val="21"/>
        </w:rPr>
      </w:pPr>
      <w:r w:rsidRPr="00AA3378">
        <w:rPr>
          <w:rStyle w:val="font-arial"/>
          <w:rFonts w:ascii="Cera Pro" w:hAnsi="Cera Pro" w:cs="Arial"/>
          <w:color w:val="808285"/>
          <w:sz w:val="21"/>
          <w:szCs w:val="21"/>
        </w:rPr>
        <w:t xml:space="preserve">Thresholds/ revenue bands </w:t>
      </w:r>
      <w:proofErr w:type="gramStart"/>
      <w:r w:rsidRPr="00AA3378">
        <w:rPr>
          <w:rStyle w:val="font-arial"/>
          <w:rFonts w:ascii="Cera Pro" w:hAnsi="Cera Pro" w:cs="Arial"/>
          <w:color w:val="808285"/>
          <w:sz w:val="21"/>
          <w:szCs w:val="21"/>
        </w:rPr>
        <w:t>have been adjusted</w:t>
      </w:r>
      <w:proofErr w:type="gramEnd"/>
      <w:r w:rsidRPr="00AA3378">
        <w:rPr>
          <w:rStyle w:val="font-arial"/>
          <w:rFonts w:ascii="Cera Pro" w:hAnsi="Cera Pro" w:cs="Arial"/>
          <w:color w:val="808285"/>
          <w:sz w:val="21"/>
          <w:szCs w:val="21"/>
        </w:rPr>
        <w:t xml:space="preserve"> to reflect changes in the RPI index from June 2022.</w:t>
      </w:r>
    </w:p>
    <w:p w:rsidR="00AA3378" w:rsidRPr="00AA3378" w:rsidRDefault="00AA3378" w:rsidP="00AA3378">
      <w:pPr>
        <w:pStyle w:val="NormalWeb"/>
        <w:shd w:val="clear" w:color="auto" w:fill="FFFFFF"/>
        <w:spacing w:before="300" w:beforeAutospacing="0" w:after="0" w:afterAutospacing="0"/>
        <w:rPr>
          <w:rFonts w:ascii="Cera Pro" w:hAnsi="Cera Pro" w:cs="Arial"/>
          <w:b/>
          <w:color w:val="808285"/>
          <w:sz w:val="21"/>
          <w:szCs w:val="21"/>
        </w:rPr>
      </w:pPr>
      <w:r w:rsidRPr="00AA3378">
        <w:rPr>
          <w:rStyle w:val="font-arial"/>
          <w:rFonts w:ascii="Cera Pro" w:hAnsi="Cera Pro" w:cs="Arial"/>
          <w:b/>
          <w:color w:val="808285"/>
          <w:sz w:val="21"/>
          <w:szCs w:val="21"/>
        </w:rPr>
        <w:t>Royalty rates:</w:t>
      </w:r>
    </w:p>
    <w:p w:rsidR="00AA3378" w:rsidRPr="00AA3378" w:rsidRDefault="00AA3378" w:rsidP="00AA3378">
      <w:pPr>
        <w:pStyle w:val="NormalWeb"/>
        <w:shd w:val="clear" w:color="auto" w:fill="FFFFFF"/>
        <w:spacing w:before="300" w:beforeAutospacing="0" w:after="0" w:afterAutospacing="0" w:line="360" w:lineRule="auto"/>
        <w:rPr>
          <w:rFonts w:ascii="Cera Pro" w:hAnsi="Cera Pro" w:cs="Arial"/>
          <w:color w:val="808285"/>
          <w:sz w:val="21"/>
          <w:szCs w:val="21"/>
        </w:rPr>
      </w:pPr>
      <w:r w:rsidRPr="00AA3378">
        <w:rPr>
          <w:rStyle w:val="font-arial"/>
          <w:rFonts w:ascii="Cera Pro" w:hAnsi="Cera Pro" w:cs="Arial"/>
          <w:b/>
          <w:color w:val="808285"/>
          <w:sz w:val="21"/>
          <w:szCs w:val="21"/>
        </w:rPr>
        <w:t>NBR</w:t>
      </w:r>
      <w:r w:rsidRPr="00AA3378">
        <w:rPr>
          <w:rStyle w:val="font-arial"/>
          <w:rFonts w:ascii="Cera Pro" w:hAnsi="Cera Pro" w:cs="Arial"/>
          <w:color w:val="808285"/>
          <w:sz w:val="21"/>
          <w:szCs w:val="21"/>
        </w:rPr>
        <w:t xml:space="preserve">                                                         </w:t>
      </w:r>
      <w:r w:rsidRPr="00AA3378">
        <w:rPr>
          <w:rStyle w:val="font-arial"/>
          <w:rFonts w:ascii="Cera Pro" w:hAnsi="Cera Pro" w:cs="Arial"/>
          <w:b/>
          <w:color w:val="808285"/>
          <w:sz w:val="21"/>
          <w:szCs w:val="21"/>
        </w:rPr>
        <w:t>RATE</w:t>
      </w:r>
      <w:r w:rsidRPr="00AA3378">
        <w:rPr>
          <w:rFonts w:ascii="Cera Pro" w:hAnsi="Cera Pro" w:cs="Arial"/>
          <w:color w:val="808285"/>
          <w:sz w:val="21"/>
          <w:szCs w:val="21"/>
        </w:rPr>
        <w:br/>
      </w:r>
      <w:r w:rsidRPr="00AA3378">
        <w:rPr>
          <w:rStyle w:val="font-arial"/>
          <w:rFonts w:ascii="Cera Pro" w:hAnsi="Cera Pro" w:cs="Arial"/>
          <w:color w:val="808285"/>
          <w:sz w:val="21"/>
          <w:szCs w:val="21"/>
        </w:rPr>
        <w:t>£1,818,718 or gre</w:t>
      </w:r>
      <w:r>
        <w:rPr>
          <w:rStyle w:val="font-arial"/>
          <w:rFonts w:ascii="Cera Pro" w:hAnsi="Cera Pro" w:cs="Arial"/>
          <w:color w:val="808285"/>
          <w:sz w:val="21"/>
          <w:szCs w:val="21"/>
        </w:rPr>
        <w:t xml:space="preserve">ater                            </w:t>
      </w:r>
      <w:r w:rsidRPr="00AA3378">
        <w:rPr>
          <w:rStyle w:val="font-arial"/>
          <w:rFonts w:ascii="Cera Pro" w:hAnsi="Cera Pro" w:cs="Arial"/>
          <w:color w:val="808285"/>
          <w:sz w:val="21"/>
          <w:szCs w:val="21"/>
        </w:rPr>
        <w:t>5% of NBR</w:t>
      </w:r>
      <w:r w:rsidRPr="00AA3378">
        <w:rPr>
          <w:rFonts w:ascii="Cera Pro" w:hAnsi="Cera Pro" w:cs="Arial"/>
          <w:color w:val="808285"/>
          <w:sz w:val="21"/>
          <w:szCs w:val="21"/>
        </w:rPr>
        <w:br/>
      </w:r>
      <w:r w:rsidRPr="00AA3378">
        <w:rPr>
          <w:rStyle w:val="font-arial"/>
          <w:rFonts w:ascii="Cera Pro" w:hAnsi="Cera Pro" w:cs="Arial"/>
          <w:color w:val="808285"/>
          <w:sz w:val="21"/>
          <w:szCs w:val="21"/>
        </w:rPr>
        <w:t>£909,361 to £1,818,718                         </w:t>
      </w:r>
      <w:r>
        <w:rPr>
          <w:rStyle w:val="font-arial"/>
          <w:rFonts w:ascii="Cera Pro" w:hAnsi="Cera Pro" w:cs="Arial"/>
          <w:color w:val="808285"/>
          <w:sz w:val="21"/>
          <w:szCs w:val="21"/>
        </w:rPr>
        <w:tab/>
      </w:r>
      <w:r w:rsidRPr="00AA3378">
        <w:rPr>
          <w:rStyle w:val="font-arial"/>
          <w:rFonts w:ascii="Cera Pro" w:hAnsi="Cera Pro" w:cs="Arial"/>
          <w:color w:val="808285"/>
          <w:sz w:val="21"/>
          <w:szCs w:val="21"/>
        </w:rPr>
        <w:t>3% of NBR</w:t>
      </w:r>
      <w:r w:rsidRPr="00AA3378">
        <w:rPr>
          <w:rFonts w:ascii="Cera Pro" w:hAnsi="Cera Pro" w:cs="Arial"/>
          <w:color w:val="808285"/>
          <w:sz w:val="21"/>
          <w:szCs w:val="21"/>
        </w:rPr>
        <w:br/>
      </w:r>
      <w:r w:rsidRPr="00AA3378">
        <w:rPr>
          <w:rStyle w:val="font-arial"/>
          <w:rFonts w:ascii="Cera Pro" w:hAnsi="Cera Pro" w:cs="Arial"/>
          <w:color w:val="808285"/>
          <w:sz w:val="21"/>
          <w:szCs w:val="21"/>
        </w:rPr>
        <w:t>£48,660 to £909,3</w:t>
      </w:r>
      <w:r>
        <w:rPr>
          <w:rStyle w:val="font-arial"/>
          <w:rFonts w:ascii="Cera Pro" w:hAnsi="Cera Pro" w:cs="Arial"/>
          <w:color w:val="808285"/>
          <w:sz w:val="21"/>
          <w:szCs w:val="21"/>
        </w:rPr>
        <w:t xml:space="preserve">60                            </w:t>
      </w:r>
      <w:r w:rsidRPr="00AA3378">
        <w:rPr>
          <w:rStyle w:val="font-arial"/>
          <w:rFonts w:ascii="Cera Pro" w:hAnsi="Cera Pro" w:cs="Arial"/>
          <w:color w:val="808285"/>
          <w:sz w:val="21"/>
          <w:szCs w:val="21"/>
        </w:rPr>
        <w:t>2% of NBR</w:t>
      </w:r>
      <w:r w:rsidRPr="00AA3378">
        <w:rPr>
          <w:rFonts w:ascii="Cera Pro" w:hAnsi="Cera Pro" w:cs="Arial"/>
          <w:color w:val="808285"/>
          <w:sz w:val="21"/>
          <w:szCs w:val="21"/>
        </w:rPr>
        <w:br/>
      </w:r>
      <w:r w:rsidRPr="00AA3378">
        <w:rPr>
          <w:rStyle w:val="font-arial"/>
          <w:rFonts w:ascii="Cera Pro" w:hAnsi="Cera Pro" w:cs="Arial"/>
          <w:color w:val="808285"/>
          <w:sz w:val="21"/>
          <w:szCs w:val="21"/>
        </w:rPr>
        <w:t xml:space="preserve">Up to £48,659        </w:t>
      </w:r>
      <w:r>
        <w:rPr>
          <w:rStyle w:val="font-arial"/>
          <w:rFonts w:ascii="Cera Pro" w:hAnsi="Cera Pro" w:cs="Arial"/>
          <w:color w:val="808285"/>
          <w:sz w:val="21"/>
          <w:szCs w:val="21"/>
        </w:rPr>
        <w:t>                               </w:t>
      </w:r>
      <w:r w:rsidRPr="00AA3378">
        <w:rPr>
          <w:rStyle w:val="font-arial"/>
          <w:rFonts w:ascii="Cera Pro" w:hAnsi="Cera Pro" w:cs="Arial"/>
          <w:color w:val="808285"/>
          <w:sz w:val="21"/>
          <w:szCs w:val="21"/>
        </w:rPr>
        <w:t>Minimum per platform fee(s)</w:t>
      </w:r>
    </w:p>
    <w:p w:rsidR="00AA3378" w:rsidRPr="00AA3378" w:rsidRDefault="00AA3378" w:rsidP="00AA3378">
      <w:pPr>
        <w:pStyle w:val="NormalWeb"/>
        <w:shd w:val="clear" w:color="auto" w:fill="FFFFFF"/>
        <w:spacing w:before="300" w:beforeAutospacing="0" w:after="0" w:afterAutospacing="0"/>
        <w:rPr>
          <w:rFonts w:ascii="Cera Pro" w:hAnsi="Cera Pro" w:cs="Arial"/>
          <w:color w:val="808285"/>
          <w:sz w:val="21"/>
          <w:szCs w:val="21"/>
        </w:rPr>
      </w:pPr>
      <w:r w:rsidRPr="00AA3378">
        <w:rPr>
          <w:rStyle w:val="font-arial"/>
          <w:rFonts w:ascii="Cera Pro" w:hAnsi="Cera Pro" w:cs="Arial"/>
          <w:color w:val="808285"/>
          <w:sz w:val="21"/>
          <w:szCs w:val="21"/>
        </w:rPr>
        <w:t>A low usage rate of 1% applies where the proportion of PPL repertoire used is less than 15% of total annual broadcast hours.</w:t>
      </w:r>
      <w:r w:rsidRPr="00AA3378">
        <w:rPr>
          <w:rFonts w:ascii="Cera Pro" w:hAnsi="Cera Pro" w:cs="Arial"/>
          <w:color w:val="808285"/>
          <w:sz w:val="21"/>
          <w:szCs w:val="21"/>
        </w:rPr>
        <w:br/>
      </w:r>
      <w:r w:rsidRPr="00AA3378">
        <w:rPr>
          <w:rStyle w:val="font-arial"/>
          <w:rFonts w:ascii="Cera Pro" w:hAnsi="Cera Pro" w:cs="Arial"/>
          <w:color w:val="808285"/>
          <w:sz w:val="21"/>
          <w:szCs w:val="21"/>
        </w:rPr>
        <w:t>                                                        </w:t>
      </w:r>
      <w:r w:rsidRPr="00AA3378">
        <w:rPr>
          <w:rFonts w:ascii="Cera Pro" w:hAnsi="Cera Pro" w:cs="Arial"/>
          <w:color w:val="808285"/>
          <w:sz w:val="21"/>
          <w:szCs w:val="21"/>
        </w:rPr>
        <w:br/>
      </w:r>
      <w:r w:rsidRPr="00AA3378">
        <w:rPr>
          <w:rStyle w:val="font-arial"/>
          <w:rFonts w:ascii="Cera Pro" w:hAnsi="Cera Pro" w:cs="Arial"/>
          <w:color w:val="808285"/>
          <w:sz w:val="21"/>
          <w:szCs w:val="21"/>
        </w:rPr>
        <w:t>Full Usage Reporting (e.g. unreconciled digital record of each day’s musical output) starts when NBR reaches £4,937,677 and/or when the station operates a digital play-out system.</w:t>
      </w:r>
    </w:p>
    <w:p w:rsidR="00AA3378" w:rsidRPr="00AA3378" w:rsidRDefault="00AA3378" w:rsidP="00AA3378">
      <w:pPr>
        <w:pStyle w:val="NormalWeb"/>
        <w:shd w:val="clear" w:color="auto" w:fill="FFFFFF"/>
        <w:spacing w:before="300" w:beforeAutospacing="0" w:after="0" w:afterAutospacing="0"/>
        <w:rPr>
          <w:rFonts w:ascii="Cera Pro" w:hAnsi="Cera Pro" w:cs="Arial"/>
          <w:b/>
          <w:color w:val="808285"/>
          <w:sz w:val="21"/>
          <w:szCs w:val="21"/>
        </w:rPr>
      </w:pPr>
      <w:r w:rsidRPr="00AA3378">
        <w:rPr>
          <w:rStyle w:val="font-arial"/>
          <w:rFonts w:ascii="Cera Pro" w:hAnsi="Cera Pro" w:cs="Arial"/>
          <w:b/>
          <w:color w:val="808285"/>
          <w:sz w:val="21"/>
          <w:szCs w:val="21"/>
        </w:rPr>
        <w:t>Minimum fees:</w:t>
      </w:r>
    </w:p>
    <w:p w:rsidR="00AA3378" w:rsidRPr="00AA3378" w:rsidRDefault="00AA3378" w:rsidP="00AA3378">
      <w:pPr>
        <w:pStyle w:val="NormalWeb"/>
        <w:shd w:val="clear" w:color="auto" w:fill="FFFFFF"/>
        <w:spacing w:before="300" w:beforeAutospacing="0" w:after="0" w:afterAutospacing="0"/>
        <w:rPr>
          <w:rFonts w:ascii="Cera Pro" w:hAnsi="Cera Pro" w:cs="Arial"/>
          <w:color w:val="808285"/>
          <w:sz w:val="21"/>
          <w:szCs w:val="21"/>
        </w:rPr>
      </w:pPr>
      <w:proofErr w:type="gramStart"/>
      <w:r w:rsidRPr="00AA3378">
        <w:rPr>
          <w:rStyle w:val="font-arial"/>
          <w:rFonts w:ascii="Cera Pro" w:hAnsi="Cera Pro" w:cs="Arial"/>
          <w:color w:val="808285"/>
          <w:sz w:val="21"/>
          <w:szCs w:val="21"/>
        </w:rPr>
        <w:t>The per</w:t>
      </w:r>
      <w:proofErr w:type="gramEnd"/>
      <w:r w:rsidRPr="00AA3378">
        <w:rPr>
          <w:rStyle w:val="font-arial"/>
          <w:rFonts w:ascii="Cera Pro" w:hAnsi="Cera Pro" w:cs="Arial"/>
          <w:color w:val="808285"/>
          <w:sz w:val="21"/>
          <w:szCs w:val="21"/>
        </w:rPr>
        <w:t xml:space="preserve"> platform minimum fees adjust every three years. The next adjustment will take effect from 1 October 2024.</w:t>
      </w:r>
    </w:p>
    <w:p w:rsidR="00AA3378" w:rsidRPr="00AA3378" w:rsidRDefault="00AA3378" w:rsidP="00AA3378">
      <w:pPr>
        <w:pStyle w:val="NormalWeb"/>
        <w:shd w:val="clear" w:color="auto" w:fill="FFFFFF"/>
        <w:spacing w:before="300" w:beforeAutospacing="0" w:after="0" w:afterAutospacing="0" w:line="360" w:lineRule="auto"/>
        <w:rPr>
          <w:rFonts w:ascii="Cera Pro" w:hAnsi="Cera Pro" w:cs="Arial"/>
          <w:color w:val="808285"/>
          <w:sz w:val="21"/>
          <w:szCs w:val="21"/>
        </w:rPr>
      </w:pPr>
      <w:proofErr w:type="gramStart"/>
      <w:r w:rsidRPr="00AA3378">
        <w:rPr>
          <w:rStyle w:val="font-arial"/>
          <w:rFonts w:ascii="Cera Pro" w:hAnsi="Cera Pro" w:cs="Arial"/>
          <w:color w:val="808285"/>
          <w:sz w:val="21"/>
          <w:szCs w:val="21"/>
        </w:rPr>
        <w:t>•    Minimum fee for a station broadcast on AM and/or FM – £809</w:t>
      </w:r>
      <w:r w:rsidRPr="00AA3378">
        <w:rPr>
          <w:rFonts w:ascii="Cera Pro" w:hAnsi="Cera Pro" w:cs="Arial"/>
          <w:color w:val="808285"/>
          <w:sz w:val="21"/>
          <w:szCs w:val="21"/>
        </w:rPr>
        <w:br/>
      </w:r>
      <w:r w:rsidRPr="00AA3378">
        <w:rPr>
          <w:rStyle w:val="font-arial"/>
          <w:rFonts w:ascii="Cera Pro" w:hAnsi="Cera Pro" w:cs="Arial"/>
          <w:color w:val="808285"/>
          <w:sz w:val="21"/>
          <w:szCs w:val="21"/>
        </w:rPr>
        <w:t>•    Minimum fee for a station also broadcast on one local DAB multiplex – £809 </w:t>
      </w:r>
      <w:r w:rsidRPr="00AA3378">
        <w:rPr>
          <w:rFonts w:ascii="Cera Pro" w:hAnsi="Cera Pro" w:cs="Arial"/>
          <w:color w:val="808285"/>
          <w:sz w:val="21"/>
          <w:szCs w:val="21"/>
        </w:rPr>
        <w:br/>
      </w:r>
      <w:r w:rsidRPr="00AA3378">
        <w:rPr>
          <w:rStyle w:val="font-arial"/>
          <w:rFonts w:ascii="Cera Pro" w:hAnsi="Cera Pro" w:cs="Arial"/>
          <w:color w:val="808285"/>
          <w:sz w:val="21"/>
          <w:szCs w:val="21"/>
        </w:rPr>
        <w:t>•    Minimum fee for a station on one local DAB multiplex only (and not AM or FM) - £148</w:t>
      </w:r>
      <w:r w:rsidRPr="00AA3378">
        <w:rPr>
          <w:rFonts w:ascii="Cera Pro" w:hAnsi="Cera Pro" w:cs="Arial"/>
          <w:color w:val="808285"/>
          <w:sz w:val="21"/>
          <w:szCs w:val="21"/>
        </w:rPr>
        <w:br/>
      </w:r>
      <w:r w:rsidRPr="00AA3378">
        <w:rPr>
          <w:rStyle w:val="font-arial"/>
          <w:rFonts w:ascii="Cera Pro" w:hAnsi="Cera Pro" w:cs="Arial"/>
          <w:color w:val="808285"/>
          <w:sz w:val="21"/>
          <w:szCs w:val="21"/>
        </w:rPr>
        <w:t>•    Minimum fee for a station broadcast on a national DAB multiplex – £1,473</w:t>
      </w:r>
      <w:r w:rsidRPr="00AA3378">
        <w:rPr>
          <w:rFonts w:ascii="Cera Pro" w:hAnsi="Cera Pro" w:cs="Arial"/>
          <w:color w:val="808285"/>
          <w:sz w:val="21"/>
          <w:szCs w:val="21"/>
        </w:rPr>
        <w:br/>
      </w:r>
      <w:r w:rsidRPr="00AA3378">
        <w:rPr>
          <w:rStyle w:val="font-arial"/>
          <w:rFonts w:ascii="Cera Pro" w:hAnsi="Cera Pro" w:cs="Arial"/>
          <w:color w:val="808285"/>
          <w:sz w:val="21"/>
          <w:szCs w:val="21"/>
        </w:rPr>
        <w:t>•    Minimum fee for a station included on a Satellite Simulcast Service – £1,473</w:t>
      </w:r>
      <w:r w:rsidRPr="00AA3378">
        <w:rPr>
          <w:rFonts w:ascii="Cera Pro" w:hAnsi="Cera Pro" w:cs="Arial"/>
          <w:color w:val="808285"/>
          <w:sz w:val="21"/>
          <w:szCs w:val="21"/>
        </w:rPr>
        <w:br/>
      </w:r>
      <w:r w:rsidRPr="00AA3378">
        <w:rPr>
          <w:rStyle w:val="font-arial"/>
          <w:rFonts w:ascii="Cera Pro" w:hAnsi="Cera Pro" w:cs="Arial"/>
          <w:color w:val="808285"/>
          <w:sz w:val="21"/>
          <w:szCs w:val="21"/>
        </w:rPr>
        <w:t>•    Minimum fee for a station included on a local cable service – £148</w:t>
      </w:r>
      <w:r w:rsidRPr="00AA3378">
        <w:rPr>
          <w:rFonts w:ascii="Cera Pro" w:hAnsi="Cera Pro" w:cs="Arial"/>
          <w:color w:val="808285"/>
          <w:sz w:val="21"/>
          <w:szCs w:val="21"/>
        </w:rPr>
        <w:br/>
      </w:r>
      <w:r w:rsidRPr="00AA3378">
        <w:rPr>
          <w:rStyle w:val="font-arial"/>
          <w:rFonts w:ascii="Cera Pro" w:hAnsi="Cera Pro" w:cs="Arial"/>
          <w:color w:val="808285"/>
          <w:sz w:val="21"/>
          <w:szCs w:val="21"/>
        </w:rPr>
        <w:t>•    Minimum fee for a station included on a national cable service – £1,473</w:t>
      </w:r>
      <w:r w:rsidRPr="00AA3378">
        <w:rPr>
          <w:rFonts w:ascii="Cera Pro" w:hAnsi="Cera Pro" w:cs="Arial"/>
          <w:color w:val="808285"/>
          <w:sz w:val="21"/>
          <w:szCs w:val="21"/>
        </w:rPr>
        <w:br/>
      </w:r>
      <w:r w:rsidRPr="00AA3378">
        <w:rPr>
          <w:rStyle w:val="font-arial"/>
          <w:rFonts w:ascii="Cera Pro" w:hAnsi="Cera Pro" w:cs="Arial"/>
          <w:color w:val="808285"/>
          <w:sz w:val="21"/>
          <w:szCs w:val="21"/>
        </w:rPr>
        <w:t>•    Minimum fee for a station included on DTT (Freeview) – £1,473</w:t>
      </w:r>
      <w:r w:rsidRPr="00AA3378">
        <w:rPr>
          <w:rFonts w:ascii="Cera Pro" w:hAnsi="Cera Pro" w:cs="Arial"/>
          <w:color w:val="808285"/>
          <w:sz w:val="21"/>
          <w:szCs w:val="21"/>
        </w:rPr>
        <w:br/>
      </w:r>
      <w:r w:rsidRPr="00AA3378">
        <w:rPr>
          <w:rStyle w:val="font-arial"/>
          <w:rFonts w:ascii="Cera Pro" w:hAnsi="Cera Pro" w:cs="Arial"/>
          <w:color w:val="808285"/>
          <w:sz w:val="21"/>
          <w:szCs w:val="21"/>
        </w:rPr>
        <w:t>•    Minimum fee for a station included in an Internet Simulcast Service – £1,473</w:t>
      </w:r>
      <w:r w:rsidRPr="00AA3378">
        <w:rPr>
          <w:rFonts w:ascii="Cera Pro" w:hAnsi="Cera Pro" w:cs="Arial"/>
          <w:color w:val="808285"/>
          <w:sz w:val="21"/>
          <w:szCs w:val="21"/>
        </w:rPr>
        <w:br/>
      </w:r>
      <w:r w:rsidRPr="00AA3378">
        <w:rPr>
          <w:rStyle w:val="font-arial"/>
          <w:rFonts w:ascii="Cera Pro" w:hAnsi="Cera Pro" w:cs="Arial"/>
          <w:color w:val="808285"/>
          <w:sz w:val="21"/>
          <w:szCs w:val="21"/>
        </w:rPr>
        <w:t>•    Minimum fee for test transmissions – £361</w:t>
      </w:r>
      <w:proofErr w:type="gramEnd"/>
    </w:p>
    <w:p w:rsidR="00AA3378" w:rsidRPr="00AA3378" w:rsidRDefault="00AA3378" w:rsidP="00AA3378">
      <w:pPr>
        <w:pStyle w:val="NormalWeb"/>
        <w:shd w:val="clear" w:color="auto" w:fill="FFFFFF"/>
        <w:spacing w:before="300" w:beforeAutospacing="0" w:after="0" w:afterAutospacing="0"/>
        <w:rPr>
          <w:rFonts w:ascii="Cera Pro" w:hAnsi="Cera Pro" w:cs="Arial"/>
          <w:color w:val="808285"/>
          <w:sz w:val="21"/>
          <w:szCs w:val="21"/>
        </w:rPr>
      </w:pPr>
      <w:r w:rsidRPr="00AA3378">
        <w:rPr>
          <w:rStyle w:val="font-arial"/>
          <w:rFonts w:ascii="Cera Pro" w:hAnsi="Cera Pro" w:cs="Arial"/>
          <w:color w:val="808285"/>
          <w:sz w:val="21"/>
          <w:szCs w:val="21"/>
        </w:rPr>
        <w:lastRenderedPageBreak/>
        <w:t> </w:t>
      </w:r>
      <w:r w:rsidRPr="00AA3378">
        <w:rPr>
          <w:rFonts w:ascii="Cera Pro" w:hAnsi="Cera Pro" w:cs="Arial"/>
          <w:color w:val="808285"/>
          <w:sz w:val="21"/>
          <w:szCs w:val="21"/>
        </w:rPr>
        <w:br/>
      </w:r>
      <w:r w:rsidRPr="00AA3378">
        <w:rPr>
          <w:rStyle w:val="Strong"/>
          <w:rFonts w:ascii="Cera Pro" w:hAnsi="Cera Pro" w:cs="Arial"/>
          <w:color w:val="808285"/>
          <w:sz w:val="21"/>
          <w:szCs w:val="21"/>
        </w:rPr>
        <w:t>PRS</w:t>
      </w:r>
    </w:p>
    <w:p w:rsidR="00AA3378" w:rsidRPr="00AA3378" w:rsidRDefault="00AA3378" w:rsidP="00AA3378">
      <w:pPr>
        <w:pStyle w:val="NormalWeb"/>
        <w:shd w:val="clear" w:color="auto" w:fill="FFFFFF"/>
        <w:spacing w:before="300" w:beforeAutospacing="0" w:after="0" w:afterAutospacing="0" w:line="360" w:lineRule="auto"/>
        <w:rPr>
          <w:rFonts w:ascii="Cera Pro" w:hAnsi="Cera Pro" w:cs="Arial"/>
          <w:color w:val="808285"/>
          <w:sz w:val="21"/>
          <w:szCs w:val="21"/>
        </w:rPr>
      </w:pPr>
      <w:r w:rsidRPr="00AA3378">
        <w:rPr>
          <w:rStyle w:val="font-arial"/>
          <w:rFonts w:ascii="Cera Pro" w:hAnsi="Cera Pro" w:cs="Arial"/>
          <w:color w:val="808285"/>
          <w:sz w:val="21"/>
          <w:szCs w:val="21"/>
        </w:rPr>
        <w:t xml:space="preserve">PRS thresholds and percentages of NBR are marginally different to those used by PPL. Both these thresholds and lump sum payments </w:t>
      </w:r>
      <w:proofErr w:type="gramStart"/>
      <w:r w:rsidRPr="00AA3378">
        <w:rPr>
          <w:rStyle w:val="font-arial"/>
          <w:rFonts w:ascii="Cera Pro" w:hAnsi="Cera Pro" w:cs="Arial"/>
          <w:color w:val="808285"/>
          <w:sz w:val="21"/>
          <w:szCs w:val="21"/>
        </w:rPr>
        <w:t>have also been adjusted</w:t>
      </w:r>
      <w:proofErr w:type="gramEnd"/>
      <w:r w:rsidRPr="00AA3378">
        <w:rPr>
          <w:rStyle w:val="font-arial"/>
          <w:rFonts w:ascii="Cera Pro" w:hAnsi="Cera Pro" w:cs="Arial"/>
          <w:color w:val="808285"/>
          <w:sz w:val="21"/>
          <w:szCs w:val="21"/>
        </w:rPr>
        <w:t xml:space="preserve"> in line with annual RPI index published in July.</w:t>
      </w:r>
      <w:r w:rsidRPr="00AA3378">
        <w:rPr>
          <w:rFonts w:ascii="Cera Pro" w:hAnsi="Cera Pro" w:cs="Arial"/>
          <w:color w:val="808285"/>
          <w:sz w:val="21"/>
          <w:szCs w:val="21"/>
        </w:rPr>
        <w:br/>
      </w:r>
      <w:r w:rsidRPr="00AA3378">
        <w:rPr>
          <w:rStyle w:val="font-arial"/>
          <w:rFonts w:ascii="Cera Pro" w:hAnsi="Cera Pro" w:cs="Arial"/>
          <w:color w:val="808285"/>
          <w:sz w:val="21"/>
          <w:szCs w:val="21"/>
        </w:rPr>
        <w:t>                                                        </w:t>
      </w:r>
      <w:r w:rsidRPr="00AA3378">
        <w:rPr>
          <w:rFonts w:ascii="Cera Pro" w:hAnsi="Cera Pro" w:cs="Arial"/>
          <w:color w:val="808285"/>
          <w:sz w:val="21"/>
          <w:szCs w:val="21"/>
        </w:rPr>
        <w:br/>
      </w:r>
      <w:r w:rsidRPr="00AA3378">
        <w:rPr>
          <w:rStyle w:val="font-arial"/>
          <w:rFonts w:ascii="Cera Pro" w:hAnsi="Cera Pro" w:cs="Arial"/>
          <w:b/>
          <w:color w:val="808285"/>
          <w:sz w:val="21"/>
          <w:szCs w:val="21"/>
        </w:rPr>
        <w:t>Royalty rates:</w:t>
      </w:r>
      <w:r w:rsidRPr="00AA3378">
        <w:rPr>
          <w:rFonts w:ascii="Cera Pro" w:hAnsi="Cera Pro" w:cs="Arial"/>
          <w:color w:val="808285"/>
          <w:sz w:val="21"/>
          <w:szCs w:val="21"/>
        </w:rPr>
        <w:br/>
      </w:r>
      <w:r w:rsidRPr="00AA3378">
        <w:rPr>
          <w:rStyle w:val="font-arial"/>
          <w:rFonts w:ascii="Cera Pro" w:hAnsi="Cera Pro" w:cs="Arial"/>
          <w:color w:val="808285"/>
          <w:sz w:val="21"/>
          <w:szCs w:val="21"/>
        </w:rPr>
        <w:t>                                                        </w:t>
      </w:r>
      <w:r w:rsidRPr="00AA3378">
        <w:rPr>
          <w:rFonts w:ascii="Cera Pro" w:hAnsi="Cera Pro" w:cs="Arial"/>
          <w:color w:val="808285"/>
          <w:sz w:val="21"/>
          <w:szCs w:val="21"/>
        </w:rPr>
        <w:br/>
      </w:r>
      <w:r w:rsidRPr="00AA3378">
        <w:rPr>
          <w:rStyle w:val="font-arial"/>
          <w:rFonts w:ascii="Cera Pro" w:hAnsi="Cera Pro" w:cs="Arial"/>
          <w:b/>
          <w:color w:val="808285"/>
          <w:sz w:val="21"/>
          <w:szCs w:val="21"/>
        </w:rPr>
        <w:t>NBR                                                          RATE</w:t>
      </w:r>
      <w:r w:rsidRPr="00AA3378">
        <w:rPr>
          <w:rFonts w:ascii="Cera Pro" w:hAnsi="Cera Pro" w:cs="Arial"/>
          <w:color w:val="808285"/>
          <w:sz w:val="21"/>
          <w:szCs w:val="21"/>
        </w:rPr>
        <w:br/>
      </w:r>
      <w:r w:rsidRPr="00AA3378">
        <w:rPr>
          <w:rStyle w:val="font-arial"/>
          <w:rFonts w:ascii="Cera Pro" w:hAnsi="Cera Pro" w:cs="Arial"/>
          <w:color w:val="808285"/>
          <w:sz w:val="21"/>
          <w:szCs w:val="21"/>
        </w:rPr>
        <w:t>Greater than £1,</w:t>
      </w:r>
      <w:r>
        <w:rPr>
          <w:rStyle w:val="font-arial"/>
          <w:rFonts w:ascii="Cera Pro" w:hAnsi="Cera Pro" w:cs="Arial"/>
          <w:color w:val="808285"/>
          <w:sz w:val="21"/>
          <w:szCs w:val="21"/>
        </w:rPr>
        <w:t xml:space="preserve">824,696                        </w:t>
      </w:r>
      <w:r w:rsidRPr="00AA3378">
        <w:rPr>
          <w:rStyle w:val="font-arial"/>
          <w:rFonts w:ascii="Cera Pro" w:hAnsi="Cera Pro" w:cs="Arial"/>
          <w:color w:val="808285"/>
          <w:sz w:val="21"/>
          <w:szCs w:val="21"/>
        </w:rPr>
        <w:t>5.25% of NBR</w:t>
      </w:r>
      <w:r w:rsidRPr="00AA3378">
        <w:rPr>
          <w:rFonts w:ascii="Cera Pro" w:hAnsi="Cera Pro" w:cs="Arial"/>
          <w:color w:val="808285"/>
          <w:sz w:val="21"/>
          <w:szCs w:val="21"/>
        </w:rPr>
        <w:br/>
      </w:r>
      <w:r w:rsidRPr="00AA3378">
        <w:rPr>
          <w:rStyle w:val="font-arial"/>
          <w:rFonts w:ascii="Cera Pro" w:hAnsi="Cera Pro" w:cs="Arial"/>
          <w:color w:val="808285"/>
          <w:sz w:val="21"/>
          <w:szCs w:val="21"/>
        </w:rPr>
        <w:t xml:space="preserve">£912,347 and £1,824,696                       </w:t>
      </w:r>
      <w:r>
        <w:rPr>
          <w:rStyle w:val="font-arial"/>
          <w:rFonts w:ascii="Cera Pro" w:hAnsi="Cera Pro" w:cs="Arial"/>
          <w:color w:val="808285"/>
          <w:sz w:val="21"/>
          <w:szCs w:val="21"/>
        </w:rPr>
        <w:t xml:space="preserve"> </w:t>
      </w:r>
      <w:r w:rsidRPr="00AA3378">
        <w:rPr>
          <w:rStyle w:val="font-arial"/>
          <w:rFonts w:ascii="Cera Pro" w:hAnsi="Cera Pro" w:cs="Arial"/>
          <w:color w:val="808285"/>
          <w:sz w:val="21"/>
          <w:szCs w:val="21"/>
        </w:rPr>
        <w:t>4% of NBR</w:t>
      </w:r>
      <w:r w:rsidRPr="00AA3378">
        <w:rPr>
          <w:rFonts w:ascii="Cera Pro" w:hAnsi="Cera Pro" w:cs="Arial"/>
          <w:color w:val="808285"/>
          <w:sz w:val="21"/>
          <w:szCs w:val="21"/>
        </w:rPr>
        <w:br/>
      </w:r>
      <w:r w:rsidRPr="00AA3378">
        <w:rPr>
          <w:rStyle w:val="font-arial"/>
          <w:rFonts w:ascii="Cera Pro" w:hAnsi="Cera Pro" w:cs="Arial"/>
          <w:color w:val="808285"/>
          <w:sz w:val="21"/>
          <w:szCs w:val="21"/>
        </w:rPr>
        <w:t xml:space="preserve">£39,325 and £912,347                            </w:t>
      </w:r>
      <w:r>
        <w:rPr>
          <w:rStyle w:val="font-arial"/>
          <w:rFonts w:ascii="Cera Pro" w:hAnsi="Cera Pro" w:cs="Arial"/>
          <w:color w:val="808285"/>
          <w:sz w:val="21"/>
          <w:szCs w:val="21"/>
        </w:rPr>
        <w:t xml:space="preserve"> </w:t>
      </w:r>
      <w:r w:rsidRPr="00AA3378">
        <w:rPr>
          <w:rStyle w:val="font-arial"/>
          <w:rFonts w:ascii="Cera Pro" w:hAnsi="Cera Pro" w:cs="Arial"/>
          <w:color w:val="808285"/>
          <w:sz w:val="21"/>
          <w:szCs w:val="21"/>
        </w:rPr>
        <w:t>3% of NBR</w:t>
      </w:r>
      <w:r w:rsidRPr="00AA3378">
        <w:rPr>
          <w:rFonts w:ascii="Cera Pro" w:hAnsi="Cera Pro" w:cs="Arial"/>
          <w:color w:val="808285"/>
          <w:sz w:val="21"/>
          <w:szCs w:val="21"/>
        </w:rPr>
        <w:br/>
      </w:r>
      <w:r w:rsidRPr="00AA3378">
        <w:rPr>
          <w:rStyle w:val="font-arial"/>
          <w:rFonts w:ascii="Cera Pro" w:hAnsi="Cera Pro" w:cs="Arial"/>
          <w:color w:val="808285"/>
          <w:sz w:val="21"/>
          <w:szCs w:val="21"/>
        </w:rPr>
        <w:t xml:space="preserve">Up to £39,325          </w:t>
      </w:r>
      <w:r>
        <w:rPr>
          <w:rStyle w:val="font-arial"/>
          <w:rFonts w:ascii="Cera Pro" w:hAnsi="Cera Pro" w:cs="Arial"/>
          <w:color w:val="808285"/>
          <w:sz w:val="21"/>
          <w:szCs w:val="21"/>
        </w:rPr>
        <w:t>                               </w:t>
      </w:r>
      <w:r w:rsidRPr="00AA3378">
        <w:rPr>
          <w:rStyle w:val="font-arial"/>
          <w:rFonts w:ascii="Cera Pro" w:hAnsi="Cera Pro" w:cs="Arial"/>
          <w:color w:val="808285"/>
          <w:sz w:val="21"/>
          <w:szCs w:val="21"/>
        </w:rPr>
        <w:t>£1,178</w:t>
      </w:r>
      <w:r w:rsidRPr="00AA3378">
        <w:rPr>
          <w:rFonts w:ascii="Cera Pro" w:hAnsi="Cera Pro" w:cs="Arial"/>
          <w:color w:val="808285"/>
          <w:sz w:val="21"/>
          <w:szCs w:val="21"/>
        </w:rPr>
        <w:br/>
      </w:r>
      <w:r w:rsidRPr="00AA3378">
        <w:rPr>
          <w:rStyle w:val="font-arial"/>
          <w:rFonts w:ascii="Cera Pro" w:hAnsi="Cera Pro" w:cs="Arial"/>
          <w:color w:val="808285"/>
          <w:sz w:val="21"/>
          <w:szCs w:val="21"/>
        </w:rPr>
        <w:t>Low usage (i</w:t>
      </w:r>
      <w:r>
        <w:rPr>
          <w:rStyle w:val="font-arial"/>
          <w:rFonts w:ascii="Cera Pro" w:hAnsi="Cera Pro" w:cs="Arial"/>
          <w:color w:val="808285"/>
          <w:sz w:val="21"/>
          <w:szCs w:val="21"/>
        </w:rPr>
        <w:t xml:space="preserve">rrespective of NBR)            </w:t>
      </w:r>
      <w:r w:rsidRPr="00AA3378">
        <w:rPr>
          <w:rStyle w:val="font-arial"/>
          <w:rFonts w:ascii="Cera Pro" w:hAnsi="Cera Pro" w:cs="Arial"/>
          <w:color w:val="808285"/>
          <w:sz w:val="21"/>
          <w:szCs w:val="21"/>
        </w:rPr>
        <w:t>1% of NBR</w:t>
      </w:r>
      <w:r w:rsidRPr="00AA3378">
        <w:rPr>
          <w:rFonts w:ascii="Cera Pro" w:hAnsi="Cera Pro" w:cs="Arial"/>
          <w:color w:val="808285"/>
          <w:sz w:val="21"/>
          <w:szCs w:val="21"/>
        </w:rPr>
        <w:br/>
      </w:r>
      <w:r w:rsidRPr="00AA3378">
        <w:rPr>
          <w:rStyle w:val="font-arial"/>
          <w:rFonts w:ascii="Cera Pro" w:hAnsi="Cera Pro" w:cs="Arial"/>
          <w:color w:val="808285"/>
          <w:sz w:val="21"/>
          <w:szCs w:val="21"/>
        </w:rPr>
        <w:t>                                                        </w:t>
      </w:r>
      <w:r w:rsidRPr="00AA3378">
        <w:rPr>
          <w:rFonts w:ascii="Cera Pro" w:hAnsi="Cera Pro" w:cs="Arial"/>
          <w:color w:val="808285"/>
          <w:sz w:val="21"/>
          <w:szCs w:val="21"/>
        </w:rPr>
        <w:br/>
      </w:r>
      <w:r w:rsidRPr="00AA3378">
        <w:rPr>
          <w:rStyle w:val="font-arial"/>
          <w:rFonts w:ascii="Cera Pro" w:hAnsi="Cera Pro" w:cs="Arial"/>
          <w:b/>
          <w:color w:val="808285"/>
          <w:sz w:val="21"/>
          <w:szCs w:val="21"/>
        </w:rPr>
        <w:t>Lump sums/ revenue bands:</w:t>
      </w:r>
    </w:p>
    <w:p w:rsidR="00AA3378" w:rsidRPr="00AA3378" w:rsidRDefault="00AA3378" w:rsidP="00AA3378">
      <w:pPr>
        <w:pStyle w:val="NormalWeb"/>
        <w:shd w:val="clear" w:color="auto" w:fill="FFFFFF"/>
        <w:spacing w:before="300" w:beforeAutospacing="0" w:after="0" w:afterAutospacing="0" w:line="360" w:lineRule="auto"/>
        <w:rPr>
          <w:rFonts w:ascii="Cera Pro" w:hAnsi="Cera Pro" w:cs="Arial"/>
          <w:color w:val="808285"/>
          <w:sz w:val="21"/>
          <w:szCs w:val="21"/>
        </w:rPr>
      </w:pPr>
      <w:r w:rsidRPr="00AA3378">
        <w:rPr>
          <w:rStyle w:val="font-arial"/>
          <w:rFonts w:ascii="Cera Pro" w:hAnsi="Cera Pro" w:cs="Arial"/>
          <w:color w:val="808285"/>
          <w:sz w:val="21"/>
          <w:szCs w:val="21"/>
        </w:rPr>
        <w:t>- Band 1 – up to £140,877 – pays £77</w:t>
      </w:r>
      <w:r w:rsidRPr="00AA3378">
        <w:rPr>
          <w:rFonts w:ascii="Cera Pro" w:hAnsi="Cera Pro" w:cs="Arial"/>
          <w:color w:val="808285"/>
          <w:sz w:val="21"/>
          <w:szCs w:val="21"/>
        </w:rPr>
        <w:br/>
      </w:r>
      <w:r w:rsidRPr="00AA3378">
        <w:rPr>
          <w:rStyle w:val="font-arial"/>
          <w:rFonts w:ascii="Cera Pro" w:hAnsi="Cera Pro" w:cs="Arial"/>
          <w:color w:val="808285"/>
          <w:sz w:val="21"/>
          <w:szCs w:val="21"/>
        </w:rPr>
        <w:t>- Band 2 – between £140,877 and £352,192– pays £232</w:t>
      </w:r>
      <w:r w:rsidRPr="00AA3378">
        <w:rPr>
          <w:rFonts w:ascii="Cera Pro" w:hAnsi="Cera Pro" w:cs="Arial"/>
          <w:color w:val="808285"/>
          <w:sz w:val="21"/>
          <w:szCs w:val="21"/>
        </w:rPr>
        <w:br/>
      </w:r>
      <w:r w:rsidRPr="00AA3378">
        <w:rPr>
          <w:rStyle w:val="font-arial"/>
          <w:rFonts w:ascii="Cera Pro" w:hAnsi="Cera Pro" w:cs="Arial"/>
          <w:color w:val="808285"/>
          <w:sz w:val="21"/>
          <w:szCs w:val="21"/>
        </w:rPr>
        <w:t>- Band 3 – between £352,192 and £912,347 – pays £578</w:t>
      </w:r>
      <w:bookmarkStart w:id="0" w:name="_GoBack"/>
      <w:bookmarkEnd w:id="0"/>
      <w:r w:rsidRPr="00AA3378">
        <w:rPr>
          <w:rFonts w:ascii="Cera Pro" w:hAnsi="Cera Pro" w:cs="Arial"/>
          <w:color w:val="808285"/>
          <w:sz w:val="21"/>
          <w:szCs w:val="21"/>
        </w:rPr>
        <w:br/>
      </w:r>
      <w:r w:rsidRPr="00AA3378">
        <w:rPr>
          <w:rStyle w:val="font-arial"/>
          <w:rFonts w:ascii="Cera Pro" w:hAnsi="Cera Pro" w:cs="Arial"/>
          <w:color w:val="808285"/>
          <w:sz w:val="21"/>
          <w:szCs w:val="21"/>
        </w:rPr>
        <w:t>- Band 4 – between £912,347 and £1,824,696 – pays £1,550</w:t>
      </w:r>
      <w:r w:rsidRPr="00AA3378">
        <w:rPr>
          <w:rFonts w:ascii="Cera Pro" w:hAnsi="Cera Pro" w:cs="Arial"/>
          <w:color w:val="808285"/>
          <w:sz w:val="21"/>
          <w:szCs w:val="21"/>
        </w:rPr>
        <w:br/>
      </w:r>
      <w:r w:rsidRPr="00AA3378">
        <w:rPr>
          <w:rStyle w:val="font-arial"/>
          <w:rFonts w:ascii="Cera Pro" w:hAnsi="Cera Pro" w:cs="Arial"/>
          <w:color w:val="808285"/>
          <w:sz w:val="21"/>
          <w:szCs w:val="21"/>
        </w:rPr>
        <w:t>- Band 5 – between £1,824,696 and £4,226,299  – pays £2,324</w:t>
      </w:r>
      <w:r w:rsidRPr="00AA3378">
        <w:rPr>
          <w:rFonts w:ascii="Cera Pro" w:hAnsi="Cera Pro" w:cs="Arial"/>
          <w:color w:val="808285"/>
          <w:sz w:val="21"/>
          <w:szCs w:val="21"/>
        </w:rPr>
        <w:br/>
      </w:r>
      <w:r w:rsidRPr="00AA3378">
        <w:rPr>
          <w:rStyle w:val="font-arial"/>
          <w:rFonts w:ascii="Cera Pro" w:hAnsi="Cera Pro" w:cs="Arial"/>
          <w:color w:val="808285"/>
          <w:sz w:val="21"/>
          <w:szCs w:val="21"/>
        </w:rPr>
        <w:t>- Band 6 – Greater than £4,226,299 – pays £5,424</w:t>
      </w:r>
    </w:p>
    <w:p w:rsidR="00AA3378" w:rsidRPr="00AA3378" w:rsidRDefault="00AA3378" w:rsidP="00AA3378">
      <w:pPr>
        <w:pStyle w:val="NormalWeb"/>
        <w:shd w:val="clear" w:color="auto" w:fill="FFFFFF"/>
        <w:spacing w:before="300" w:beforeAutospacing="0" w:after="0" w:afterAutospacing="0"/>
        <w:rPr>
          <w:rFonts w:ascii="Cera Pro" w:hAnsi="Cera Pro" w:cs="Arial"/>
          <w:color w:val="808285"/>
          <w:sz w:val="21"/>
          <w:szCs w:val="21"/>
        </w:rPr>
      </w:pPr>
      <w:r w:rsidRPr="00AA3378">
        <w:rPr>
          <w:rStyle w:val="font-arial"/>
          <w:rFonts w:ascii="Cera Pro" w:hAnsi="Cera Pro" w:cs="Arial"/>
          <w:color w:val="808285"/>
          <w:sz w:val="21"/>
          <w:szCs w:val="21"/>
        </w:rPr>
        <w:t>If you have any further questions on these rates please contact </w:t>
      </w:r>
      <w:hyperlink r:id="rId4" w:tgtFrame="_blank" w:history="1">
        <w:r w:rsidRPr="00AA3378">
          <w:rPr>
            <w:rStyle w:val="Hyperlink"/>
            <w:rFonts w:ascii="Cera Pro" w:hAnsi="Cera Pro" w:cs="Arial"/>
            <w:color w:val="00AFD1"/>
            <w:sz w:val="21"/>
            <w:szCs w:val="21"/>
          </w:rPr>
          <w:t>Michael Ireland</w:t>
        </w:r>
      </w:hyperlink>
      <w:r w:rsidRPr="00AA3378">
        <w:rPr>
          <w:rStyle w:val="font-arial"/>
          <w:rFonts w:ascii="Cera Pro" w:hAnsi="Cera Pro" w:cs="Arial"/>
          <w:color w:val="808285"/>
          <w:sz w:val="21"/>
          <w:szCs w:val="21"/>
        </w:rPr>
        <w:t>.</w:t>
      </w:r>
    </w:p>
    <w:p w:rsidR="00FC5B4C" w:rsidRDefault="00AA3378"/>
    <w:sectPr w:rsidR="00FC5B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ra Pro">
    <w:panose1 w:val="00000500000000000000"/>
    <w:charset w:val="00"/>
    <w:family w:val="modern"/>
    <w:notTrueType/>
    <w:pitch w:val="variable"/>
    <w:sig w:usb0="00000287" w:usb1="00000001"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378"/>
    <w:rsid w:val="00427042"/>
    <w:rsid w:val="00966E6B"/>
    <w:rsid w:val="00AA3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98D27"/>
  <w15:chartTrackingRefBased/>
  <w15:docId w15:val="{BD710794-EE43-40CB-9196-B8AE20B2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33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arial">
    <w:name w:val="font-arial"/>
    <w:basedOn w:val="DefaultParagraphFont"/>
    <w:rsid w:val="00AA3378"/>
  </w:style>
  <w:style w:type="character" w:styleId="Strong">
    <w:name w:val="Strong"/>
    <w:basedOn w:val="DefaultParagraphFont"/>
    <w:uiPriority w:val="22"/>
    <w:qFormat/>
    <w:rsid w:val="00AA3378"/>
    <w:rPr>
      <w:b/>
      <w:bCs/>
    </w:rPr>
  </w:style>
  <w:style w:type="character" w:styleId="Hyperlink">
    <w:name w:val="Hyperlink"/>
    <w:basedOn w:val="DefaultParagraphFont"/>
    <w:uiPriority w:val="99"/>
    <w:semiHidden/>
    <w:unhideWhenUsed/>
    <w:rsid w:val="00AA33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40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chael.ireland@radiocent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Radiocentre</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Atkinson</dc:creator>
  <cp:keywords/>
  <dc:description/>
  <cp:lastModifiedBy>Jade Atkinson</cp:lastModifiedBy>
  <cp:revision>1</cp:revision>
  <dcterms:created xsi:type="dcterms:W3CDTF">2022-10-07T09:42:00Z</dcterms:created>
  <dcterms:modified xsi:type="dcterms:W3CDTF">2022-10-07T09:49:00Z</dcterms:modified>
</cp:coreProperties>
</file>